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39" w:rsidRDefault="00240839" w:rsidP="00240839">
      <w:pPr>
        <w:tabs>
          <w:tab w:val="left" w:pos="9026"/>
        </w:tabs>
        <w:spacing w:before="67" w:line="297" w:lineRule="auto"/>
        <w:ind w:right="-46"/>
        <w:jc w:val="center"/>
        <w:rPr>
          <w:b/>
          <w:noProof/>
          <w:sz w:val="28"/>
          <w:lang w:val="en-IE" w:eastAsia="en-IE"/>
        </w:rPr>
      </w:pPr>
      <w:bookmarkStart w:id="0" w:name="_GoBack"/>
      <w:bookmarkEnd w:id="0"/>
      <w:r>
        <w:rPr>
          <w:b/>
          <w:noProof/>
          <w:sz w:val="28"/>
          <w:lang w:val="en-IE" w:eastAsia="en-IE"/>
        </w:rPr>
        <w:t xml:space="preserve">Effective </w:t>
      </w:r>
      <w:r w:rsidRPr="00240839">
        <w:rPr>
          <w:b/>
          <w:noProof/>
          <w:sz w:val="28"/>
          <w:lang w:val="en-IE" w:eastAsia="en-IE"/>
        </w:rPr>
        <w:t xml:space="preserve">Teaching </w:t>
      </w:r>
      <w:r>
        <w:rPr>
          <w:b/>
          <w:noProof/>
          <w:sz w:val="28"/>
          <w:lang w:val="en-IE" w:eastAsia="en-IE"/>
        </w:rPr>
        <w:t>S</w:t>
      </w:r>
      <w:r w:rsidRPr="00240839">
        <w:rPr>
          <w:b/>
          <w:noProof/>
          <w:sz w:val="28"/>
          <w:lang w:val="en-IE" w:eastAsia="en-IE"/>
        </w:rPr>
        <w:t>trategies</w:t>
      </w:r>
      <w:r>
        <w:rPr>
          <w:b/>
          <w:noProof/>
          <w:sz w:val="28"/>
          <w:lang w:val="en-IE" w:eastAsia="en-IE"/>
        </w:rPr>
        <w:t xml:space="preserve"> Checklist</w:t>
      </w:r>
    </w:p>
    <w:p w:rsidR="00240839" w:rsidRDefault="00240839" w:rsidP="00240839">
      <w:pPr>
        <w:tabs>
          <w:tab w:val="left" w:pos="9026"/>
        </w:tabs>
        <w:spacing w:before="67" w:line="297" w:lineRule="auto"/>
        <w:ind w:right="-46"/>
        <w:jc w:val="center"/>
        <w:rPr>
          <w:b/>
          <w:noProof/>
          <w:sz w:val="28"/>
          <w:lang w:val="en-IE" w:eastAsia="en-IE"/>
        </w:rPr>
      </w:pPr>
    </w:p>
    <w:tbl>
      <w:tblPr>
        <w:tblW w:w="1037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1"/>
        <w:gridCol w:w="1874"/>
        <w:gridCol w:w="1874"/>
        <w:gridCol w:w="1884"/>
      </w:tblGrid>
      <w:tr w:rsidR="00240839" w:rsidTr="0079495F">
        <w:trPr>
          <w:trHeight w:val="340"/>
        </w:trPr>
        <w:tc>
          <w:tcPr>
            <w:tcW w:w="4741" w:type="dxa"/>
            <w:shd w:val="clear" w:color="auto" w:fill="D8D8D8"/>
          </w:tcPr>
          <w:p w:rsidR="00240839" w:rsidRDefault="00240839" w:rsidP="008C06BC">
            <w:pPr>
              <w:pStyle w:val="TableParagraph"/>
              <w:spacing w:before="64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How regularly do you use this strategy?</w:t>
            </w:r>
          </w:p>
        </w:tc>
        <w:tc>
          <w:tcPr>
            <w:tcW w:w="1874" w:type="dxa"/>
            <w:shd w:val="clear" w:color="auto" w:fill="D8D8D8"/>
          </w:tcPr>
          <w:p w:rsidR="00240839" w:rsidRDefault="00240839" w:rsidP="008C06BC">
            <w:pPr>
              <w:pStyle w:val="TableParagraph"/>
              <w:spacing w:before="64"/>
              <w:ind w:left="5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OFTEN</w:t>
            </w:r>
          </w:p>
        </w:tc>
        <w:tc>
          <w:tcPr>
            <w:tcW w:w="1874" w:type="dxa"/>
            <w:shd w:val="clear" w:color="auto" w:fill="D8D8D8"/>
          </w:tcPr>
          <w:p w:rsidR="00240839" w:rsidRDefault="00240839" w:rsidP="008C06BC">
            <w:pPr>
              <w:pStyle w:val="TableParagraph"/>
              <w:spacing w:before="64"/>
              <w:ind w:left="32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SOMETIMES</w:t>
            </w:r>
          </w:p>
        </w:tc>
        <w:tc>
          <w:tcPr>
            <w:tcW w:w="1884" w:type="dxa"/>
            <w:shd w:val="clear" w:color="auto" w:fill="D8D8D8"/>
          </w:tcPr>
          <w:p w:rsidR="00240839" w:rsidRDefault="00240839" w:rsidP="008C06BC">
            <w:pPr>
              <w:pStyle w:val="TableParagraph"/>
              <w:spacing w:before="64"/>
              <w:ind w:left="5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NEVER</w:t>
            </w:r>
          </w:p>
        </w:tc>
      </w:tr>
      <w:tr w:rsidR="00240839" w:rsidRPr="0079495F" w:rsidTr="0079495F">
        <w:trPr>
          <w:trHeight w:val="36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Whole-class teaching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4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Small group (4 – 6) work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6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Work in threes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4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Work in pairs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6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One-to-one tuition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4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Individual assignments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6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Group assignments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4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Role play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6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proofErr w:type="spellStart"/>
            <w:r w:rsidRPr="0079495F">
              <w:t>Individualised</w:t>
            </w:r>
            <w:proofErr w:type="spellEnd"/>
            <w:r w:rsidRPr="0079495F">
              <w:t xml:space="preserve"> </w:t>
            </w:r>
            <w:proofErr w:type="spellStart"/>
            <w:r w:rsidRPr="0079495F">
              <w:t>programmes</w:t>
            </w:r>
            <w:proofErr w:type="spellEnd"/>
            <w:r w:rsidRPr="0079495F">
              <w:t xml:space="preserve"> of learning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4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Reflective learning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6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Structured discussion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4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Link with prior learning / other curricular areas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6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Students undertake research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4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Students’ reflective journals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6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Student self-assessment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4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Decision-making / Problem-based learning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6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Practical activities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4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Field trips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6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Use games / mnemonics / quizzes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4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Use Mind Maps</w:t>
            </w:r>
            <w:r w:rsidRPr="0079495F">
              <w:rPr>
                <w:position w:val="8"/>
              </w:rPr>
              <w:t xml:space="preserve">© </w:t>
            </w:r>
            <w:r w:rsidRPr="0079495F">
              <w:t>/ Concept mapping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6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Case studies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4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Prepare a performance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6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Use the Internet / ICT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4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Use a data projector / overhead projector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6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Use digital / still camera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4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Use DVD / Video / TV / Radio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6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 xml:space="preserve">Make films / radio </w:t>
            </w:r>
            <w:proofErr w:type="spellStart"/>
            <w:r w:rsidRPr="0079495F">
              <w:t>programmes</w:t>
            </w:r>
            <w:proofErr w:type="spellEnd"/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4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Create displays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6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Use an outside speaker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4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Students give oral presentations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6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Project / task work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  <w:tr w:rsidR="00240839" w:rsidRPr="0079495F" w:rsidTr="0079495F">
        <w:trPr>
          <w:trHeight w:val="340"/>
        </w:trPr>
        <w:tc>
          <w:tcPr>
            <w:tcW w:w="4741" w:type="dxa"/>
          </w:tcPr>
          <w:p w:rsidR="00240839" w:rsidRPr="0079495F" w:rsidRDefault="00240839" w:rsidP="008C06BC">
            <w:pPr>
              <w:pStyle w:val="TableParagraph"/>
              <w:spacing w:before="64"/>
              <w:ind w:left="103"/>
            </w:pPr>
            <w:r w:rsidRPr="0079495F">
              <w:t>Co-teach / Team teach</w:t>
            </w: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7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  <w:tc>
          <w:tcPr>
            <w:tcW w:w="1884" w:type="dxa"/>
            <w:shd w:val="clear" w:color="auto" w:fill="D8D8D8"/>
          </w:tcPr>
          <w:p w:rsidR="00240839" w:rsidRPr="0079495F" w:rsidRDefault="00240839" w:rsidP="008C06BC">
            <w:pPr>
              <w:pStyle w:val="TableParagraph"/>
            </w:pPr>
          </w:p>
        </w:tc>
      </w:tr>
    </w:tbl>
    <w:p w:rsidR="0079495F" w:rsidRDefault="0079495F" w:rsidP="0079495F">
      <w:pPr>
        <w:tabs>
          <w:tab w:val="left" w:pos="3870"/>
        </w:tabs>
        <w:rPr>
          <w:b/>
        </w:rPr>
      </w:pPr>
      <w:r w:rsidRPr="0079495F">
        <w:rPr>
          <w:b/>
        </w:rPr>
        <w:tab/>
      </w:r>
    </w:p>
    <w:p w:rsidR="00F51F23" w:rsidRPr="0079495F" w:rsidRDefault="00240839" w:rsidP="0079495F">
      <w:pPr>
        <w:tabs>
          <w:tab w:val="left" w:pos="3870"/>
        </w:tabs>
        <w:rPr>
          <w:b/>
        </w:rPr>
      </w:pPr>
      <w:r w:rsidRPr="0079495F">
        <w:rPr>
          <w:b/>
          <w:i/>
        </w:rPr>
        <w:t xml:space="preserve">Note: </w:t>
      </w:r>
      <w:r w:rsidRPr="0079495F">
        <w:rPr>
          <w:i/>
        </w:rPr>
        <w:t xml:space="preserve">This is adapted from material in the School Development Planning Draft </w:t>
      </w:r>
      <w:r w:rsidRPr="0079495F">
        <w:t xml:space="preserve">Guidelines, </w:t>
      </w:r>
      <w:r w:rsidR="0079495F">
        <w:t>U</w:t>
      </w:r>
      <w:r w:rsidRPr="0079495F">
        <w:rPr>
          <w:i/>
        </w:rPr>
        <w:t>nit 9.</w:t>
      </w:r>
      <w:bookmarkStart w:id="1" w:name="Student_self-assessment"/>
      <w:bookmarkEnd w:id="1"/>
    </w:p>
    <w:sectPr w:rsidR="00F51F23" w:rsidRPr="0079495F" w:rsidSect="0079495F">
      <w:headerReference w:type="default" r:id="rId6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EE0" w:rsidRDefault="00D52EE0" w:rsidP="006F3B65">
      <w:r>
        <w:separator/>
      </w:r>
    </w:p>
  </w:endnote>
  <w:endnote w:type="continuationSeparator" w:id="0">
    <w:p w:rsidR="00D52EE0" w:rsidRDefault="00D52EE0" w:rsidP="006F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EE0" w:rsidRDefault="00D52EE0" w:rsidP="006F3B65">
      <w:r>
        <w:separator/>
      </w:r>
    </w:p>
  </w:footnote>
  <w:footnote w:type="continuationSeparator" w:id="0">
    <w:p w:rsidR="00D52EE0" w:rsidRDefault="00D52EE0" w:rsidP="006F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B65" w:rsidRDefault="006F3B65">
    <w:pPr>
      <w:pStyle w:val="Header"/>
    </w:pPr>
    <w:r>
      <w:ptab w:relativeTo="margin" w:alignment="center" w:leader="none"/>
    </w:r>
    <w:r>
      <w:rPr>
        <w:noProof/>
        <w:lang w:eastAsia="en-IE"/>
      </w:rPr>
      <w:drawing>
        <wp:inline distT="0" distB="0" distL="0" distR="0" wp14:anchorId="66618234" wp14:editId="45CCF06A">
          <wp:extent cx="1436944" cy="754451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se-logo_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641" cy="754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65"/>
    <w:rsid w:val="000713CB"/>
    <w:rsid w:val="001706F6"/>
    <w:rsid w:val="00240839"/>
    <w:rsid w:val="00673A76"/>
    <w:rsid w:val="006C3977"/>
    <w:rsid w:val="006F3B65"/>
    <w:rsid w:val="0079495F"/>
    <w:rsid w:val="00AA6359"/>
    <w:rsid w:val="00B80177"/>
    <w:rsid w:val="00B92FE9"/>
    <w:rsid w:val="00D5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FEBA5B-456A-CB4C-93F3-CA9BB51B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408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B6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6F3B65"/>
  </w:style>
  <w:style w:type="paragraph" w:styleId="Footer">
    <w:name w:val="footer"/>
    <w:basedOn w:val="Normal"/>
    <w:link w:val="FooterChar"/>
    <w:uiPriority w:val="99"/>
    <w:unhideWhenUsed/>
    <w:rsid w:val="006F3B6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6F3B65"/>
  </w:style>
  <w:style w:type="paragraph" w:styleId="BalloonText">
    <w:name w:val="Balloon Text"/>
    <w:basedOn w:val="Normal"/>
    <w:link w:val="BalloonTextChar"/>
    <w:uiPriority w:val="99"/>
    <w:semiHidden/>
    <w:unhideWhenUsed/>
    <w:rsid w:val="006F3B65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B6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40839"/>
    <w:rPr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40839"/>
    <w:rPr>
      <w:rFonts w:ascii="Arial" w:eastAsia="Arial" w:hAnsi="Arial" w:cs="Arial"/>
      <w:i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240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sess</dc:creator>
  <cp:lastModifiedBy>Rebecca Murphy</cp:lastModifiedBy>
  <cp:revision>2</cp:revision>
  <dcterms:created xsi:type="dcterms:W3CDTF">2021-01-28T14:04:00Z</dcterms:created>
  <dcterms:modified xsi:type="dcterms:W3CDTF">2021-01-28T14:04:00Z</dcterms:modified>
</cp:coreProperties>
</file>